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B2" w:rsidRDefault="001B6BB2" w:rsidP="001B6BB2">
      <w:pPr>
        <w:pStyle w:val="Title"/>
        <w:pBdr>
          <w:bottom w:val="none" w:sz="0" w:space="0" w:color="auto"/>
        </w:pBdr>
        <w:tabs>
          <w:tab w:val="left" w:pos="3640"/>
        </w:tabs>
        <w:rPr>
          <w:rFonts w:ascii="Ro Times New Roman" w:hAnsi="Ro Times New Roman"/>
          <w:sz w:val="32"/>
          <w:szCs w:val="32"/>
        </w:rPr>
      </w:pPr>
      <w:r>
        <w:rPr>
          <w:rFonts w:ascii="Ro Times New Roman" w:hAnsi="Ro Times New Roman"/>
          <w:sz w:val="32"/>
          <w:szCs w:val="32"/>
        </w:rPr>
        <w:t>ROMANIA</w:t>
      </w:r>
    </w:p>
    <w:p w:rsidR="001B6BB2" w:rsidRDefault="001B6BB2" w:rsidP="001B6BB2">
      <w:pPr>
        <w:pStyle w:val="Heading2"/>
        <w:rPr>
          <w:rFonts w:ascii="Ro Times New Roman" w:hAnsi="Ro Times New Roman"/>
          <w:szCs w:val="32"/>
        </w:rPr>
      </w:pPr>
      <w:r>
        <w:rPr>
          <w:rFonts w:ascii="Ro Times New Roman" w:hAnsi="Ro Times New Roman"/>
          <w:szCs w:val="32"/>
        </w:rPr>
        <w:t>JUDETUL BRAILA</w:t>
      </w:r>
    </w:p>
    <w:p w:rsidR="001B6BB2" w:rsidRDefault="001B6BB2" w:rsidP="001B6BB2">
      <w:pPr>
        <w:pBdr>
          <w:bottom w:val="single" w:sz="6" w:space="1" w:color="auto"/>
        </w:pBdr>
        <w:jc w:val="center"/>
        <w:rPr>
          <w:rFonts w:ascii="Ro Times New Roman" w:hAnsi="Ro Times New Roman"/>
          <w:sz w:val="32"/>
          <w:szCs w:val="32"/>
        </w:rPr>
      </w:pPr>
      <w:r>
        <w:rPr>
          <w:rFonts w:ascii="Ro Times New Roman" w:hAnsi="Ro Times New Roman"/>
          <w:b/>
          <w:bCs/>
          <w:sz w:val="32"/>
          <w:szCs w:val="32"/>
        </w:rPr>
        <w:t>CONSILIUL LOCAL VICTORIA</w:t>
      </w:r>
    </w:p>
    <w:p w:rsidR="001B48BD" w:rsidRDefault="001B48BD" w:rsidP="001B48BD">
      <w:pPr>
        <w:tabs>
          <w:tab w:val="left" w:pos="540"/>
          <w:tab w:val="left" w:pos="7650"/>
        </w:tabs>
        <w:rPr>
          <w:rFonts w:ascii="Ro Times New Roman" w:hAnsi="Ro Times New Roman"/>
          <w:b/>
          <w:bCs/>
          <w:sz w:val="32"/>
          <w:szCs w:val="32"/>
        </w:rPr>
      </w:pPr>
    </w:p>
    <w:p w:rsidR="001B6BB2" w:rsidRDefault="001B6BB2" w:rsidP="001B6BB2">
      <w:pPr>
        <w:jc w:val="center"/>
        <w:rPr>
          <w:rFonts w:ascii="Ro Times New Roman" w:hAnsi="Ro Times New Roman"/>
        </w:rPr>
      </w:pPr>
      <w:r>
        <w:rPr>
          <w:rFonts w:ascii="Ro Times New Roman" w:hAnsi="Ro Times New Roman"/>
          <w:b/>
          <w:bCs/>
          <w:sz w:val="32"/>
          <w:szCs w:val="32"/>
        </w:rPr>
        <w:t>HOTARAREA</w:t>
      </w:r>
      <w:r w:rsidR="007B0E7B">
        <w:rPr>
          <w:rFonts w:ascii="Ro Times New Roman" w:hAnsi="Ro Times New Roman"/>
        </w:rPr>
        <w:t xml:space="preserve"> Nr. 49</w:t>
      </w:r>
    </w:p>
    <w:p w:rsidR="00C11CA3" w:rsidRDefault="00C11CA3" w:rsidP="001B6BB2">
      <w:pPr>
        <w:jc w:val="center"/>
        <w:rPr>
          <w:rFonts w:ascii="Ro Times New Roman" w:hAnsi="Ro Times New Roman"/>
        </w:rPr>
      </w:pPr>
    </w:p>
    <w:p w:rsidR="001B6BB2" w:rsidRDefault="007B0E7B" w:rsidP="001B6BB2">
      <w:pPr>
        <w:jc w:val="center"/>
        <w:rPr>
          <w:rFonts w:ascii="Ro Times New Roman" w:hAnsi="Ro Times New Roman"/>
        </w:rPr>
      </w:pPr>
      <w:r>
        <w:rPr>
          <w:rFonts w:ascii="Ro Times New Roman" w:hAnsi="Ro Times New Roman"/>
        </w:rPr>
        <w:t>Din   31.08.2020</w:t>
      </w:r>
    </w:p>
    <w:p w:rsidR="001B6BB2" w:rsidRDefault="001B6BB2" w:rsidP="001B6BB2">
      <w:pPr>
        <w:jc w:val="center"/>
        <w:rPr>
          <w:rFonts w:ascii="Ro Times New Roman" w:hAnsi="Ro Times New Roman"/>
        </w:rPr>
      </w:pPr>
    </w:p>
    <w:p w:rsidR="001B6BB2" w:rsidRDefault="001B6BB2" w:rsidP="001B6BB2">
      <w:pPr>
        <w:jc w:val="center"/>
        <w:rPr>
          <w:rFonts w:ascii="Ro Times New Roman" w:hAnsi="Ro Times New Roman"/>
          <w:b/>
        </w:rPr>
      </w:pPr>
      <w:r>
        <w:rPr>
          <w:rFonts w:ascii="Ro Times New Roman" w:hAnsi="Ro Times New Roman"/>
          <w:bCs/>
        </w:rPr>
        <w:t>privind</w:t>
      </w:r>
      <w:r>
        <w:rPr>
          <w:rFonts w:ascii="Ro Times New Roman" w:hAnsi="Ro Times New Roman"/>
        </w:rPr>
        <w:t xml:space="preserve"> : </w:t>
      </w:r>
      <w:r>
        <w:rPr>
          <w:rFonts w:ascii="Ro Times New Roman" w:hAnsi="Ro Times New Roman"/>
          <w:b/>
        </w:rPr>
        <w:t>scoaterea la licitaţie publică în vederea închirieri</w:t>
      </w:r>
      <w:r w:rsidR="00A97893">
        <w:rPr>
          <w:rFonts w:ascii="Ro Times New Roman" w:hAnsi="Ro Times New Roman"/>
          <w:b/>
        </w:rPr>
        <w:t>i unui spaţiu în suprafată de 7,5</w:t>
      </w:r>
      <w:r>
        <w:rPr>
          <w:rFonts w:ascii="Ro Times New Roman" w:hAnsi="Ro Times New Roman"/>
          <w:b/>
        </w:rPr>
        <w:t xml:space="preserve"> mp situat în </w:t>
      </w:r>
      <w:r w:rsidR="00A97893">
        <w:rPr>
          <w:rFonts w:ascii="Ro Times New Roman" w:hAnsi="Ro Times New Roman"/>
          <w:b/>
        </w:rPr>
        <w:t>clădirea Cămin cultural din satul Victoria</w:t>
      </w:r>
      <w:r>
        <w:rPr>
          <w:rFonts w:ascii="Ro Times New Roman" w:hAnsi="Ro Times New Roman"/>
          <w:b/>
        </w:rPr>
        <w:t>, aflat în domeniul public al comunei Victoria</w:t>
      </w:r>
    </w:p>
    <w:p w:rsidR="001B6BB2" w:rsidRDefault="001B6BB2" w:rsidP="001B6BB2">
      <w:pPr>
        <w:jc w:val="center"/>
        <w:rPr>
          <w:rFonts w:ascii="Ro Times New Roman" w:hAnsi="Ro Times New Roman"/>
          <w:b/>
        </w:rPr>
      </w:pPr>
    </w:p>
    <w:p w:rsidR="001B6BB2" w:rsidRDefault="00C11CA3" w:rsidP="001B6BB2">
      <w:pPr>
        <w:jc w:val="both"/>
        <w:rPr>
          <w:sz w:val="22"/>
          <w:szCs w:val="22"/>
        </w:rPr>
      </w:pPr>
      <w:r>
        <w:rPr>
          <w:rFonts w:ascii="Ro Times New Roman" w:hAnsi="Ro Times New Roman"/>
          <w:sz w:val="22"/>
          <w:szCs w:val="22"/>
        </w:rPr>
        <w:t xml:space="preserve">                  </w:t>
      </w:r>
      <w:r w:rsidR="001B6BB2">
        <w:rPr>
          <w:rFonts w:ascii="Ro Times New Roman" w:hAnsi="Ro Times New Roman"/>
          <w:sz w:val="22"/>
          <w:szCs w:val="22"/>
        </w:rPr>
        <w:t xml:space="preserve"> </w:t>
      </w:r>
      <w:r w:rsidR="001B6BB2">
        <w:rPr>
          <w:sz w:val="22"/>
          <w:szCs w:val="22"/>
        </w:rPr>
        <w:t>Consiliul local Victoria î</w:t>
      </w:r>
      <w:r w:rsidR="00A97893">
        <w:rPr>
          <w:sz w:val="22"/>
          <w:szCs w:val="22"/>
        </w:rPr>
        <w:t>ntrunit</w:t>
      </w:r>
      <w:r w:rsidR="0063381C">
        <w:rPr>
          <w:sz w:val="22"/>
          <w:szCs w:val="22"/>
        </w:rPr>
        <w:t xml:space="preserve"> în sedinţa extraordinară din 31.08.2020</w:t>
      </w:r>
      <w:r w:rsidR="001B6BB2">
        <w:rPr>
          <w:sz w:val="22"/>
          <w:szCs w:val="22"/>
        </w:rPr>
        <w:t>;</w:t>
      </w:r>
    </w:p>
    <w:p w:rsidR="001B6BB2" w:rsidRDefault="001B6BB2" w:rsidP="001B6BB2">
      <w:pPr>
        <w:tabs>
          <w:tab w:val="left" w:pos="118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Având în vedere referatul de aprobare al d-lui primar Dorobanţu Stăvărel în calitate de iniţiator al proiectului de hotărâre, în</w:t>
      </w:r>
      <w:r w:rsidR="00963585">
        <w:rPr>
          <w:sz w:val="22"/>
          <w:szCs w:val="22"/>
        </w:rPr>
        <w:t>registrat sub nr.6805/28.08.2020,</w:t>
      </w:r>
    </w:p>
    <w:p w:rsidR="001B6BB2" w:rsidRDefault="001B6BB2" w:rsidP="001B6BB2">
      <w:pPr>
        <w:tabs>
          <w:tab w:val="left" w:pos="118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Având în vedere raportul de speci</w:t>
      </w:r>
      <w:r w:rsidR="00A97893">
        <w:rPr>
          <w:sz w:val="22"/>
          <w:szCs w:val="22"/>
        </w:rPr>
        <w:t>alitate al d-nei Făşie Ioana</w:t>
      </w:r>
      <w:r>
        <w:rPr>
          <w:sz w:val="22"/>
          <w:szCs w:val="22"/>
        </w:rPr>
        <w:t xml:space="preserve"> având funcţia publică de execuţie inspec</w:t>
      </w:r>
      <w:r w:rsidR="00A97893">
        <w:rPr>
          <w:sz w:val="22"/>
          <w:szCs w:val="22"/>
        </w:rPr>
        <w:t>tor în cadrul compartimentului financiar-contabil, achiziţii publice</w:t>
      </w:r>
      <w:r>
        <w:rPr>
          <w:sz w:val="22"/>
          <w:szCs w:val="22"/>
        </w:rPr>
        <w:t>, în</w:t>
      </w:r>
      <w:r w:rsidR="00A97893">
        <w:rPr>
          <w:sz w:val="22"/>
          <w:szCs w:val="22"/>
        </w:rPr>
        <w:t>registrat sub nr.6803/28.08.2020</w:t>
      </w:r>
      <w:r>
        <w:rPr>
          <w:sz w:val="22"/>
          <w:szCs w:val="22"/>
        </w:rPr>
        <w:t>;</w:t>
      </w:r>
    </w:p>
    <w:p w:rsidR="001B6BB2" w:rsidRDefault="001B6BB2" w:rsidP="001B6BB2">
      <w:pPr>
        <w:tabs>
          <w:tab w:val="left" w:pos="118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Având în vedere raportul de specialitate al d-nei Lăudatu Dumitra având funcţia publică de execuţie inspector în cadrul compartimentului impzite si taxe lo</w:t>
      </w:r>
      <w:r w:rsidR="00A97893">
        <w:rPr>
          <w:sz w:val="22"/>
          <w:szCs w:val="22"/>
        </w:rPr>
        <w:t>cale, înregistrat sub nr.</w:t>
      </w:r>
      <w:r w:rsidR="00A97893" w:rsidRPr="00A97893">
        <w:rPr>
          <w:sz w:val="22"/>
          <w:szCs w:val="22"/>
        </w:rPr>
        <w:t xml:space="preserve"> </w:t>
      </w:r>
      <w:r w:rsidR="00A97893">
        <w:rPr>
          <w:sz w:val="22"/>
          <w:szCs w:val="22"/>
        </w:rPr>
        <w:t>6738/26.08.2020</w:t>
      </w:r>
      <w:r>
        <w:rPr>
          <w:sz w:val="22"/>
          <w:szCs w:val="22"/>
        </w:rPr>
        <w:t>;</w:t>
      </w:r>
    </w:p>
    <w:p w:rsidR="001B6BB2" w:rsidRDefault="001B6BB2" w:rsidP="001B6BB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  <w:lang w:val="en-US"/>
        </w:rPr>
        <w:t xml:space="preserve">               </w:t>
      </w:r>
      <w:r w:rsidR="0063381C">
        <w:rPr>
          <w:b/>
          <w:bCs/>
          <w:color w:val="FF0000"/>
          <w:sz w:val="22"/>
          <w:szCs w:val="22"/>
          <w:lang w:val="en-US"/>
        </w:rPr>
        <w:t xml:space="preserve"> </w:t>
      </w:r>
      <w:r>
        <w:rPr>
          <w:b/>
          <w:bCs/>
          <w:color w:val="FF0000"/>
          <w:sz w:val="22"/>
          <w:szCs w:val="22"/>
          <w:lang w:val="en-US"/>
        </w:rPr>
        <w:t xml:space="preserve">    </w:t>
      </w:r>
      <w:r>
        <w:rPr>
          <w:sz w:val="22"/>
          <w:szCs w:val="22"/>
        </w:rPr>
        <w:t>Având în vedere prevederile art.553, alin.</w:t>
      </w:r>
      <w:r w:rsidR="003559A9">
        <w:rPr>
          <w:sz w:val="22"/>
          <w:szCs w:val="22"/>
        </w:rPr>
        <w:t>(</w:t>
      </w:r>
      <w:r>
        <w:rPr>
          <w:sz w:val="22"/>
          <w:szCs w:val="22"/>
        </w:rPr>
        <w:t>1</w:t>
      </w:r>
      <w:r w:rsidR="003559A9">
        <w:rPr>
          <w:sz w:val="22"/>
          <w:szCs w:val="22"/>
        </w:rPr>
        <w:t>)</w:t>
      </w:r>
      <w:r>
        <w:rPr>
          <w:sz w:val="22"/>
          <w:szCs w:val="22"/>
        </w:rPr>
        <w:t>, art.554, art.555, alin.</w:t>
      </w:r>
      <w:r w:rsidR="003559A9">
        <w:rPr>
          <w:sz w:val="22"/>
          <w:szCs w:val="22"/>
        </w:rPr>
        <w:t>(</w:t>
      </w:r>
      <w:r>
        <w:rPr>
          <w:sz w:val="22"/>
          <w:szCs w:val="22"/>
        </w:rPr>
        <w:t>1</w:t>
      </w:r>
      <w:r w:rsidR="003559A9">
        <w:rPr>
          <w:sz w:val="22"/>
          <w:szCs w:val="22"/>
        </w:rPr>
        <w:t>),</w:t>
      </w:r>
      <w:r>
        <w:rPr>
          <w:sz w:val="22"/>
          <w:szCs w:val="22"/>
        </w:rPr>
        <w:t xml:space="preserve"> art.861, alin.</w:t>
      </w:r>
      <w:r w:rsidR="003559A9">
        <w:rPr>
          <w:sz w:val="22"/>
          <w:szCs w:val="22"/>
        </w:rPr>
        <w:t>(</w:t>
      </w:r>
      <w:r>
        <w:rPr>
          <w:sz w:val="22"/>
          <w:szCs w:val="22"/>
        </w:rPr>
        <w:t>3</w:t>
      </w:r>
      <w:r w:rsidR="003559A9">
        <w:rPr>
          <w:sz w:val="22"/>
          <w:szCs w:val="22"/>
        </w:rPr>
        <w:t>)</w:t>
      </w:r>
      <w:r>
        <w:rPr>
          <w:sz w:val="22"/>
          <w:szCs w:val="22"/>
        </w:rPr>
        <w:t>, art.871, alin.</w:t>
      </w:r>
      <w:r w:rsidR="003559A9">
        <w:rPr>
          <w:sz w:val="22"/>
          <w:szCs w:val="22"/>
        </w:rPr>
        <w:t>(</w:t>
      </w:r>
      <w:r>
        <w:rPr>
          <w:sz w:val="22"/>
          <w:szCs w:val="22"/>
        </w:rPr>
        <w:t>3</w:t>
      </w:r>
      <w:r w:rsidR="003559A9">
        <w:rPr>
          <w:sz w:val="22"/>
          <w:szCs w:val="22"/>
        </w:rPr>
        <w:t>)</w:t>
      </w:r>
      <w:r>
        <w:rPr>
          <w:sz w:val="22"/>
          <w:szCs w:val="22"/>
        </w:rPr>
        <w:t xml:space="preserve"> şi art.1778, alin.</w:t>
      </w:r>
      <w:r w:rsidR="003559A9">
        <w:rPr>
          <w:sz w:val="22"/>
          <w:szCs w:val="22"/>
        </w:rPr>
        <w:t>(</w:t>
      </w:r>
      <w:r>
        <w:rPr>
          <w:sz w:val="22"/>
          <w:szCs w:val="22"/>
        </w:rPr>
        <w:t>1</w:t>
      </w:r>
      <w:r w:rsidR="003559A9">
        <w:rPr>
          <w:sz w:val="22"/>
          <w:szCs w:val="22"/>
        </w:rPr>
        <w:t>)</w:t>
      </w:r>
      <w:r>
        <w:rPr>
          <w:sz w:val="22"/>
          <w:szCs w:val="22"/>
        </w:rPr>
        <w:t xml:space="preserve"> din Legea nr.287/2009 – Codul Civil, republicată, cu modificările şi completările ulterioare;</w:t>
      </w:r>
    </w:p>
    <w:p w:rsidR="00963585" w:rsidRPr="00963585" w:rsidRDefault="00963585" w:rsidP="00963585">
      <w:pPr>
        <w:jc w:val="both"/>
        <w:rPr>
          <w:rFonts w:eastAsia="SimSun"/>
        </w:rPr>
      </w:pPr>
      <w:r w:rsidRPr="00963585">
        <w:rPr>
          <w:rFonts w:eastAsia="SimSun"/>
          <w:lang w:val="en-US"/>
        </w:rPr>
        <w:t xml:space="preserve">                   </w:t>
      </w:r>
      <w:r w:rsidRPr="00963585">
        <w:rPr>
          <w:rFonts w:eastAsia="SimSun"/>
        </w:rPr>
        <w:t xml:space="preserve"> Văzând avizul consultativ al comisiilor de specialitate din cadrul consiliului local: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3585" w:rsidRPr="00963585" w:rsidRDefault="00963585" w:rsidP="00963585">
      <w:pPr>
        <w:numPr>
          <w:ilvl w:val="0"/>
          <w:numId w:val="4"/>
        </w:numPr>
        <w:jc w:val="both"/>
        <w:rPr>
          <w:rFonts w:eastAsia="SimSun"/>
        </w:rPr>
      </w:pPr>
      <w:r w:rsidRPr="00963585">
        <w:rPr>
          <w:rFonts w:eastAsia="SimSun"/>
        </w:rPr>
        <w:t>activităţi economico – financiare, administrarea domeniului public si privat, agricultură;</w:t>
      </w:r>
    </w:p>
    <w:p w:rsidR="00963585" w:rsidRPr="00963585" w:rsidRDefault="00963585" w:rsidP="00963585">
      <w:pPr>
        <w:numPr>
          <w:ilvl w:val="0"/>
          <w:numId w:val="4"/>
        </w:numPr>
        <w:jc w:val="both"/>
        <w:rPr>
          <w:rFonts w:eastAsia="SimSun"/>
        </w:rPr>
      </w:pPr>
      <w:r w:rsidRPr="00963585">
        <w:rPr>
          <w:rFonts w:eastAsia="SimSun"/>
        </w:rPr>
        <w:t>activităţi social-culturale, învăţământ, sănătate, muncă şi protecţie socială, protecţie copii, culte, tineret şi sport;</w:t>
      </w:r>
    </w:p>
    <w:p w:rsidR="00963585" w:rsidRPr="00963585" w:rsidRDefault="00963585" w:rsidP="00963585">
      <w:pPr>
        <w:numPr>
          <w:ilvl w:val="0"/>
          <w:numId w:val="4"/>
        </w:numPr>
        <w:jc w:val="both"/>
        <w:rPr>
          <w:rFonts w:eastAsia="SimSun"/>
        </w:rPr>
      </w:pPr>
      <w:r w:rsidRPr="00963585">
        <w:rPr>
          <w:rFonts w:eastAsia="SimSun"/>
        </w:rPr>
        <w:t xml:space="preserve">urbanism şi amenajarea teritoriului, protecţia mediului, juridică şi de disciplină, apărarea ordinii şi liniştii publice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6BB2" w:rsidRDefault="001B6BB2" w:rsidP="001B6BB2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                Av</w:t>
      </w:r>
      <w:r w:rsidR="00A97893">
        <w:rPr>
          <w:sz w:val="22"/>
          <w:szCs w:val="22"/>
        </w:rPr>
        <w:t>ând în vedere prevederile art.129, alin.(6)</w:t>
      </w:r>
      <w:r>
        <w:rPr>
          <w:sz w:val="22"/>
          <w:szCs w:val="22"/>
        </w:rPr>
        <w:t xml:space="preserve">, </w:t>
      </w:r>
      <w:r w:rsidR="00A97893">
        <w:rPr>
          <w:sz w:val="22"/>
          <w:szCs w:val="22"/>
        </w:rPr>
        <w:t>lit.a) şi art.333</w:t>
      </w:r>
      <w:r>
        <w:rPr>
          <w:sz w:val="22"/>
          <w:szCs w:val="22"/>
        </w:rPr>
        <w:t>, alin.</w:t>
      </w:r>
      <w:r w:rsidR="00A97893">
        <w:rPr>
          <w:sz w:val="22"/>
          <w:szCs w:val="22"/>
        </w:rPr>
        <w:t>(1) din OUG nr.57/2019 privind Codul administrativ,</w:t>
      </w:r>
      <w:r>
        <w:rPr>
          <w:sz w:val="22"/>
          <w:szCs w:val="22"/>
        </w:rPr>
        <w:t xml:space="preserve"> cu modificările şi completările ulterioare;</w:t>
      </w:r>
    </w:p>
    <w:p w:rsidR="001B6BB2" w:rsidRDefault="001B6BB2" w:rsidP="001B6BB2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97893">
        <w:rPr>
          <w:sz w:val="22"/>
          <w:szCs w:val="22"/>
        </w:rPr>
        <w:t xml:space="preserve">               In temeiul art.139</w:t>
      </w:r>
      <w:r>
        <w:rPr>
          <w:sz w:val="22"/>
          <w:szCs w:val="22"/>
        </w:rPr>
        <w:t>, alin.</w:t>
      </w:r>
      <w:r w:rsidR="00A97893">
        <w:rPr>
          <w:sz w:val="22"/>
          <w:szCs w:val="22"/>
        </w:rPr>
        <w:t>(</w:t>
      </w:r>
      <w:r>
        <w:rPr>
          <w:sz w:val="22"/>
          <w:szCs w:val="22"/>
        </w:rPr>
        <w:t>3</w:t>
      </w:r>
      <w:r w:rsidR="00A97893">
        <w:rPr>
          <w:sz w:val="22"/>
          <w:szCs w:val="22"/>
        </w:rPr>
        <w:t>), lit.g) şi art.196, alin.(1), lit.a)</w:t>
      </w:r>
      <w:r>
        <w:rPr>
          <w:sz w:val="22"/>
          <w:szCs w:val="22"/>
        </w:rPr>
        <w:t xml:space="preserve"> din </w:t>
      </w:r>
      <w:r w:rsidR="00C11CA3">
        <w:rPr>
          <w:sz w:val="22"/>
          <w:szCs w:val="22"/>
        </w:rPr>
        <w:t>OUG nr.57/2019 privind Codul administrativ, cu modificările şi completările ulterioare;</w:t>
      </w:r>
    </w:p>
    <w:p w:rsidR="001B6BB2" w:rsidRDefault="001B6BB2" w:rsidP="001B6BB2">
      <w:pPr>
        <w:pStyle w:val="BodyText"/>
        <w:rPr>
          <w:rFonts w:ascii="Ro Times New Roman" w:hAnsi="Ro Times New Roman"/>
          <w:sz w:val="22"/>
          <w:szCs w:val="22"/>
        </w:rPr>
      </w:pPr>
    </w:p>
    <w:p w:rsidR="001B6BB2" w:rsidRDefault="001B6BB2" w:rsidP="001B6BB2">
      <w:pPr>
        <w:pStyle w:val="BodyText"/>
        <w:jc w:val="center"/>
        <w:rPr>
          <w:rFonts w:ascii="Ro Times New Roman" w:hAnsi="Ro Times New Roman"/>
          <w:b/>
          <w:bCs/>
          <w:sz w:val="28"/>
          <w:szCs w:val="28"/>
        </w:rPr>
      </w:pPr>
      <w:r>
        <w:rPr>
          <w:rFonts w:ascii="Ro Times New Roman" w:hAnsi="Ro Times New Roman"/>
          <w:b/>
          <w:bCs/>
          <w:sz w:val="28"/>
          <w:szCs w:val="28"/>
        </w:rPr>
        <w:t>HOTARASTE:</w:t>
      </w:r>
    </w:p>
    <w:p w:rsidR="001B6BB2" w:rsidRDefault="001B6BB2" w:rsidP="001B6BB2">
      <w:pPr>
        <w:pStyle w:val="BodyText"/>
        <w:jc w:val="center"/>
        <w:rPr>
          <w:rFonts w:ascii="Ro Times New Roman" w:hAnsi="Ro Times New Roman"/>
          <w:sz w:val="22"/>
          <w:szCs w:val="22"/>
        </w:rPr>
      </w:pPr>
    </w:p>
    <w:p w:rsidR="001B6BB2" w:rsidRPr="003559A9" w:rsidRDefault="00C11CA3" w:rsidP="001B6BB2">
      <w:pPr>
        <w:pStyle w:val="BodyText"/>
        <w:rPr>
          <w:rFonts w:ascii="Ro Times New Roman" w:hAnsi="Ro Times New Roman"/>
          <w:sz w:val="22"/>
          <w:szCs w:val="22"/>
        </w:rPr>
      </w:pPr>
      <w:r>
        <w:rPr>
          <w:rFonts w:ascii="Ro Times New Roman" w:hAnsi="Ro Times New Roman"/>
          <w:b/>
          <w:bCs/>
          <w:sz w:val="22"/>
          <w:szCs w:val="22"/>
        </w:rPr>
        <w:t xml:space="preserve">              </w:t>
      </w:r>
      <w:r w:rsidR="001B6BB2">
        <w:rPr>
          <w:rFonts w:ascii="Ro Times New Roman" w:hAnsi="Ro Times New Roman"/>
          <w:b/>
          <w:bCs/>
          <w:sz w:val="22"/>
          <w:szCs w:val="22"/>
        </w:rPr>
        <w:t xml:space="preserve">   Art.1.</w:t>
      </w:r>
      <w:r w:rsidR="001B6BB2">
        <w:rPr>
          <w:rFonts w:ascii="Ro Times New Roman" w:hAnsi="Ro Times New Roman"/>
          <w:sz w:val="22"/>
          <w:szCs w:val="22"/>
        </w:rPr>
        <w:t xml:space="preserve"> </w:t>
      </w:r>
      <w:r w:rsidR="001B6BB2" w:rsidRPr="003559A9">
        <w:rPr>
          <w:rFonts w:ascii="Ro Times New Roman" w:hAnsi="Ro Times New Roman"/>
          <w:sz w:val="22"/>
          <w:szCs w:val="22"/>
        </w:rPr>
        <w:t>Se aprobă scoaterea la licitaţie publică în vederea închirierii unui spaţiu în suprafată de</w:t>
      </w:r>
      <w:r w:rsidR="00A97893" w:rsidRPr="003559A9">
        <w:rPr>
          <w:rFonts w:ascii="Ro Times New Roman" w:hAnsi="Ro Times New Roman"/>
          <w:sz w:val="22"/>
          <w:szCs w:val="22"/>
        </w:rPr>
        <w:t xml:space="preserve"> </w:t>
      </w:r>
      <w:r w:rsidR="00A97893" w:rsidRPr="003559A9">
        <w:rPr>
          <w:rFonts w:ascii="Ro Times New Roman" w:hAnsi="Ro Times New Roman"/>
        </w:rPr>
        <w:t>7,5 mp situat în clădirea Cămin cultural din satul Victoria, aflat în domeniul public al comunei Victoria</w:t>
      </w:r>
      <w:r w:rsidR="001B6BB2" w:rsidRPr="003559A9">
        <w:rPr>
          <w:rFonts w:ascii="Ro Times New Roman" w:hAnsi="Ro Times New Roman"/>
          <w:sz w:val="22"/>
          <w:szCs w:val="22"/>
        </w:rPr>
        <w:t xml:space="preserve">, </w:t>
      </w:r>
      <w:r w:rsidR="003559A9" w:rsidRPr="003559A9">
        <w:rPr>
          <w:rFonts w:ascii="Ro Times New Roman" w:hAnsi="Ro Times New Roman"/>
          <w:sz w:val="22"/>
          <w:szCs w:val="22"/>
        </w:rPr>
        <w:t>înscris în cartea funciară nr.73920, număr cadastral 73920-C1, v</w:t>
      </w:r>
      <w:r w:rsidR="003559A9">
        <w:rPr>
          <w:rFonts w:ascii="Ro Times New Roman" w:hAnsi="Ro Times New Roman"/>
          <w:sz w:val="22"/>
          <w:szCs w:val="22"/>
        </w:rPr>
        <w:t>aloa</w:t>
      </w:r>
      <w:r w:rsidR="003559A9" w:rsidRPr="003559A9">
        <w:rPr>
          <w:rFonts w:ascii="Ro Times New Roman" w:hAnsi="Ro Times New Roman"/>
          <w:sz w:val="22"/>
          <w:szCs w:val="22"/>
        </w:rPr>
        <w:t>re de inventar 15596 lei, cu desţinaţia  spaţiu de lucru pentru</w:t>
      </w:r>
      <w:r w:rsidR="001B6BB2" w:rsidRPr="003559A9">
        <w:rPr>
          <w:rFonts w:ascii="Ro Times New Roman" w:hAnsi="Ro Times New Roman"/>
          <w:sz w:val="22"/>
          <w:szCs w:val="22"/>
        </w:rPr>
        <w:t xml:space="preserve"> activ</w:t>
      </w:r>
      <w:r w:rsidR="00A97893" w:rsidRPr="003559A9">
        <w:rPr>
          <w:rFonts w:ascii="Ro Times New Roman" w:hAnsi="Ro Times New Roman"/>
          <w:sz w:val="22"/>
          <w:szCs w:val="22"/>
        </w:rPr>
        <w:t>ităţi financiare</w:t>
      </w:r>
      <w:r w:rsidR="001B6BB2" w:rsidRPr="003559A9">
        <w:rPr>
          <w:rFonts w:ascii="Ro Times New Roman" w:hAnsi="Ro Times New Roman"/>
          <w:sz w:val="22"/>
          <w:szCs w:val="22"/>
        </w:rPr>
        <w:t>.</w:t>
      </w:r>
    </w:p>
    <w:p w:rsidR="003559A9" w:rsidRDefault="003559A9" w:rsidP="001B6BB2">
      <w:pPr>
        <w:pStyle w:val="BodyText"/>
        <w:rPr>
          <w:rFonts w:ascii="Ro Times New Roman" w:hAnsi="Ro Times New Roman"/>
          <w:sz w:val="22"/>
          <w:szCs w:val="22"/>
        </w:rPr>
      </w:pPr>
      <w:r w:rsidRPr="003559A9">
        <w:rPr>
          <w:rFonts w:ascii="Ro Times New Roman" w:hAnsi="Ro Times New Roman"/>
          <w:b/>
          <w:sz w:val="22"/>
          <w:szCs w:val="22"/>
        </w:rPr>
        <w:t xml:space="preserve">             </w:t>
      </w:r>
      <w:r w:rsidR="0063381C">
        <w:rPr>
          <w:rFonts w:ascii="Ro Times New Roman" w:hAnsi="Ro Times New Roman"/>
          <w:b/>
          <w:sz w:val="22"/>
          <w:szCs w:val="22"/>
        </w:rPr>
        <w:t xml:space="preserve"> </w:t>
      </w:r>
      <w:r w:rsidRPr="003559A9">
        <w:rPr>
          <w:rFonts w:ascii="Ro Times New Roman" w:hAnsi="Ro Times New Roman"/>
          <w:b/>
          <w:sz w:val="22"/>
          <w:szCs w:val="22"/>
        </w:rPr>
        <w:t xml:space="preserve">    Art.2.</w:t>
      </w:r>
      <w:r>
        <w:rPr>
          <w:rFonts w:ascii="Ro Times New Roman" w:hAnsi="Ro Times New Roman"/>
          <w:sz w:val="22"/>
          <w:szCs w:val="22"/>
        </w:rPr>
        <w:t xml:space="preserve"> Durata închirierii se stabileşte la 1(unu) an, cu posibilitate de prelungire, iar preţul minim al închirierii la 2 euro/mp/lună.</w:t>
      </w:r>
    </w:p>
    <w:p w:rsidR="001B6BB2" w:rsidRDefault="001B6BB2" w:rsidP="001B6BB2">
      <w:pPr>
        <w:pStyle w:val="BodyText"/>
        <w:rPr>
          <w:rFonts w:ascii="Ro Times New Roman" w:hAnsi="Ro Times New Roman"/>
          <w:sz w:val="22"/>
          <w:szCs w:val="22"/>
        </w:rPr>
      </w:pPr>
      <w:r>
        <w:rPr>
          <w:rFonts w:ascii="Ro Times New Roman" w:hAnsi="Ro Times New Roman"/>
          <w:sz w:val="22"/>
          <w:szCs w:val="22"/>
        </w:rPr>
        <w:t xml:space="preserve">                 </w:t>
      </w:r>
      <w:r w:rsidR="003559A9">
        <w:rPr>
          <w:rFonts w:ascii="Ro Times New Roman" w:hAnsi="Ro Times New Roman"/>
          <w:b/>
          <w:bCs/>
          <w:sz w:val="22"/>
          <w:szCs w:val="22"/>
        </w:rPr>
        <w:t>Art.3</w:t>
      </w:r>
      <w:r>
        <w:rPr>
          <w:rFonts w:ascii="Ro Times New Roman" w:hAnsi="Ro Times New Roman"/>
          <w:sz w:val="22"/>
          <w:szCs w:val="22"/>
        </w:rPr>
        <w:t>. Se aprobă studiul de oportunitate prevăzut în anexa nr.1 care face parte integrantă din prezenta hotărâre.</w:t>
      </w:r>
    </w:p>
    <w:p w:rsidR="003559A9" w:rsidRDefault="003559A9" w:rsidP="001B6BB2">
      <w:pPr>
        <w:pStyle w:val="BodyText"/>
        <w:rPr>
          <w:rFonts w:ascii="Ro Times New Roman" w:hAnsi="Ro Times New Roman"/>
          <w:sz w:val="22"/>
          <w:szCs w:val="22"/>
        </w:rPr>
      </w:pPr>
      <w:r>
        <w:rPr>
          <w:rFonts w:ascii="Ro Times New Roman" w:hAnsi="Ro Times New Roman"/>
          <w:b/>
          <w:bCs/>
          <w:sz w:val="22"/>
          <w:szCs w:val="22"/>
        </w:rPr>
        <w:t xml:space="preserve">                 Art.4</w:t>
      </w:r>
      <w:r w:rsidR="001B6BB2">
        <w:rPr>
          <w:rFonts w:ascii="Ro Times New Roman" w:hAnsi="Ro Times New Roman"/>
          <w:sz w:val="22"/>
          <w:szCs w:val="22"/>
        </w:rPr>
        <w:t>. Se aprobă documentaţia de atribuire prevăzut în anexa nr.2 care face parte integrantă din prezenta hotărâre.</w:t>
      </w:r>
      <w:r>
        <w:rPr>
          <w:rFonts w:ascii="Ro Times New Roman" w:hAnsi="Ro Times New Roman"/>
          <w:sz w:val="22"/>
          <w:szCs w:val="22"/>
        </w:rPr>
        <w:t xml:space="preserve">            </w:t>
      </w:r>
    </w:p>
    <w:p w:rsidR="001B6BB2" w:rsidRDefault="001B6BB2" w:rsidP="001B6BB2">
      <w:pPr>
        <w:pStyle w:val="BodyText"/>
        <w:rPr>
          <w:rFonts w:ascii="Ro Times New Roman" w:hAnsi="Ro Times New Roman"/>
          <w:sz w:val="22"/>
          <w:szCs w:val="22"/>
        </w:rPr>
      </w:pPr>
      <w:r>
        <w:rPr>
          <w:rFonts w:ascii="Ro Times New Roman" w:hAnsi="Ro Times New Roman"/>
          <w:sz w:val="22"/>
          <w:szCs w:val="22"/>
        </w:rPr>
        <w:t xml:space="preserve">                 </w:t>
      </w:r>
      <w:r w:rsidR="003559A9">
        <w:rPr>
          <w:rFonts w:ascii="Ro Times New Roman" w:hAnsi="Ro Times New Roman"/>
          <w:b/>
          <w:bCs/>
          <w:sz w:val="22"/>
          <w:szCs w:val="22"/>
        </w:rPr>
        <w:t>Art.5</w:t>
      </w:r>
      <w:r>
        <w:rPr>
          <w:rFonts w:ascii="Ro Times New Roman" w:hAnsi="Ro Times New Roman"/>
          <w:b/>
          <w:bCs/>
          <w:sz w:val="22"/>
          <w:szCs w:val="22"/>
        </w:rPr>
        <w:t>.</w:t>
      </w:r>
      <w:r>
        <w:rPr>
          <w:rFonts w:ascii="Ro Times New Roman" w:hAnsi="Ro Times New Roman"/>
          <w:sz w:val="22"/>
          <w:szCs w:val="22"/>
        </w:rPr>
        <w:t xml:space="preserve"> Se împuterniceşte d-l primar Dorobanţu Stavărel pentru a semna contractul de închiriere, în numele comunei Victoria</w:t>
      </w:r>
      <w:r w:rsidR="00C11CA3">
        <w:rPr>
          <w:rFonts w:ascii="Ro Times New Roman" w:hAnsi="Ro Times New Roman"/>
          <w:sz w:val="22"/>
          <w:szCs w:val="22"/>
        </w:rPr>
        <w:t>, judetul Brăila</w:t>
      </w:r>
      <w:r>
        <w:rPr>
          <w:rFonts w:ascii="Ro Times New Roman" w:hAnsi="Ro Times New Roman"/>
          <w:sz w:val="22"/>
          <w:szCs w:val="22"/>
        </w:rPr>
        <w:t>.</w:t>
      </w:r>
    </w:p>
    <w:p w:rsidR="001B6BB2" w:rsidRDefault="001B6BB2" w:rsidP="001B6BB2">
      <w:pPr>
        <w:pStyle w:val="BodyText"/>
        <w:rPr>
          <w:rFonts w:ascii="Ro Times New Roman" w:hAnsi="Ro Times New Roman"/>
          <w:sz w:val="22"/>
          <w:szCs w:val="22"/>
        </w:rPr>
      </w:pPr>
      <w:r>
        <w:rPr>
          <w:rFonts w:ascii="Ro Times New Roman" w:hAnsi="Ro Times New Roman"/>
          <w:sz w:val="22"/>
          <w:szCs w:val="22"/>
        </w:rPr>
        <w:t xml:space="preserve">                 </w:t>
      </w:r>
      <w:r w:rsidR="003559A9">
        <w:rPr>
          <w:rFonts w:ascii="Ro Times New Roman" w:hAnsi="Ro Times New Roman"/>
          <w:b/>
          <w:bCs/>
          <w:sz w:val="22"/>
          <w:szCs w:val="22"/>
        </w:rPr>
        <w:t>Art.6</w:t>
      </w:r>
      <w:r>
        <w:rPr>
          <w:rFonts w:ascii="Ro Times New Roman" w:hAnsi="Ro Times New Roman"/>
          <w:b/>
          <w:bCs/>
          <w:sz w:val="22"/>
          <w:szCs w:val="22"/>
        </w:rPr>
        <w:t>.</w:t>
      </w:r>
      <w:r>
        <w:rPr>
          <w:rFonts w:ascii="Ro Times New Roman" w:hAnsi="Ro Times New Roman"/>
          <w:sz w:val="22"/>
          <w:szCs w:val="22"/>
        </w:rPr>
        <w:t xml:space="preserve"> Prezenta hotărâre va fi adusă la cunoştinţă publică, comunicată Primarului comunei Victoria şi Instituţiei Prefectului Judeţul Brăila prin grija secretarului</w:t>
      </w:r>
      <w:r w:rsidR="00C11CA3">
        <w:rPr>
          <w:rFonts w:ascii="Ro Times New Roman" w:hAnsi="Ro Times New Roman"/>
          <w:sz w:val="22"/>
          <w:szCs w:val="22"/>
        </w:rPr>
        <w:t xml:space="preserve"> general al</w:t>
      </w:r>
      <w:r>
        <w:rPr>
          <w:rFonts w:ascii="Ro Times New Roman" w:hAnsi="Ro Times New Roman"/>
          <w:sz w:val="22"/>
          <w:szCs w:val="22"/>
        </w:rPr>
        <w:t xml:space="preserve"> comunei Victoria. </w:t>
      </w:r>
    </w:p>
    <w:p w:rsidR="001B6BB2" w:rsidRDefault="001B6BB2" w:rsidP="001B6BB2">
      <w:pPr>
        <w:pStyle w:val="BodyText"/>
        <w:rPr>
          <w:rFonts w:ascii="Ro Times New Roman" w:hAnsi="Ro Times New Roman"/>
          <w:sz w:val="22"/>
          <w:szCs w:val="22"/>
        </w:rPr>
      </w:pPr>
    </w:p>
    <w:p w:rsidR="001B6BB2" w:rsidRDefault="001B6BB2" w:rsidP="001B6BB2">
      <w:pPr>
        <w:shd w:val="clear" w:color="auto" w:fill="FFFFFF"/>
        <w:autoSpaceDE w:val="0"/>
        <w:autoSpaceDN w:val="0"/>
        <w:adjustRightInd w:val="0"/>
        <w:ind w:left="57" w:right="57" w:firstLine="720"/>
        <w:jc w:val="both"/>
        <w:rPr>
          <w:b/>
          <w:color w:val="000000"/>
        </w:rPr>
      </w:pPr>
      <w:r>
        <w:rPr>
          <w:b/>
          <w:i/>
        </w:rPr>
        <w:t>Aceasta hotarare a fost adoptata</w:t>
      </w:r>
      <w:r w:rsidR="00963585">
        <w:rPr>
          <w:b/>
          <w:i/>
          <w:color w:val="000000"/>
        </w:rPr>
        <w:t xml:space="preserve"> cu un numar de </w:t>
      </w:r>
      <w:r w:rsidR="00963585">
        <w:rPr>
          <w:b/>
          <w:i/>
          <w:color w:val="000000"/>
        </w:rPr>
        <w:softHyphen/>
      </w:r>
      <w:r w:rsidR="00963585">
        <w:rPr>
          <w:b/>
          <w:i/>
          <w:color w:val="000000"/>
        </w:rPr>
        <w:softHyphen/>
        <w:t>12</w:t>
      </w:r>
      <w:r>
        <w:rPr>
          <w:b/>
          <w:i/>
          <w:color w:val="000000"/>
        </w:rPr>
        <w:t xml:space="preserve"> voturi, din numarul total de 13 consilieri locali în funcţie, indeplinindu-se cerinta de</w:t>
      </w:r>
      <w:r w:rsidR="00C11CA3">
        <w:rPr>
          <w:b/>
          <w:i/>
          <w:color w:val="000000"/>
        </w:rPr>
        <w:t xml:space="preserve"> majoritate absolută</w:t>
      </w:r>
      <w:r>
        <w:rPr>
          <w:b/>
          <w:color w:val="000000"/>
        </w:rPr>
        <w:t>.</w:t>
      </w:r>
    </w:p>
    <w:p w:rsidR="001B6BB2" w:rsidRDefault="001B6BB2" w:rsidP="001B6BB2">
      <w:pPr>
        <w:tabs>
          <w:tab w:val="left" w:pos="1830"/>
        </w:tabs>
        <w:rPr>
          <w:rFonts w:ascii="Ro Times New Roman" w:hAnsi="Ro Times New Roman"/>
          <w:b/>
          <w:bCs/>
          <w:sz w:val="28"/>
        </w:rPr>
      </w:pPr>
    </w:p>
    <w:p w:rsidR="00963585" w:rsidRPr="00963585" w:rsidRDefault="001B6BB2" w:rsidP="00963585">
      <w:pPr>
        <w:tabs>
          <w:tab w:val="left" w:pos="6036"/>
        </w:tabs>
        <w:suppressAutoHyphens/>
        <w:rPr>
          <w:rFonts w:eastAsia="Calibri"/>
          <w:b/>
          <w:sz w:val="28"/>
          <w:szCs w:val="28"/>
          <w:lang w:eastAsia="ar-SA"/>
        </w:rPr>
      </w:pPr>
      <w:r>
        <w:rPr>
          <w:rFonts w:ascii="Ro Times New Roman" w:hAnsi="Ro Times New Roman"/>
        </w:rPr>
        <w:t xml:space="preserve">       </w:t>
      </w:r>
      <w:r w:rsidR="00C11CA3">
        <w:rPr>
          <w:rFonts w:eastAsia="SimSun"/>
          <w:b/>
          <w:sz w:val="28"/>
          <w:szCs w:val="28"/>
          <w:lang w:val="en-US"/>
        </w:rPr>
        <w:t xml:space="preserve">          </w:t>
      </w:r>
      <w:r w:rsidR="00963585">
        <w:rPr>
          <w:rFonts w:ascii="Ro Times New Roman" w:eastAsia="SimSun" w:hAnsi="Ro Times New Roman"/>
          <w:b/>
          <w:i/>
          <w:iCs/>
          <w:sz w:val="28"/>
        </w:rPr>
        <w:t xml:space="preserve">  </w:t>
      </w:r>
      <w:r w:rsidR="00963585" w:rsidRPr="00963585">
        <w:rPr>
          <w:rFonts w:ascii="Ro Times New Roman" w:eastAsia="SimSun" w:hAnsi="Ro Times New Roman"/>
          <w:b/>
          <w:i/>
          <w:iCs/>
          <w:sz w:val="28"/>
        </w:rPr>
        <w:t xml:space="preserve">  </w:t>
      </w:r>
      <w:r w:rsidR="00963585" w:rsidRPr="00963585">
        <w:rPr>
          <w:rFonts w:eastAsia="Calibri"/>
          <w:b/>
          <w:sz w:val="28"/>
          <w:szCs w:val="28"/>
          <w:lang w:eastAsia="ar-SA"/>
        </w:rPr>
        <w:t xml:space="preserve"> Preşedinte de şedinţă                   Contrasemnează pentru legalitate</w:t>
      </w:r>
    </w:p>
    <w:p w:rsidR="00963585" w:rsidRPr="00963585" w:rsidRDefault="00963585" w:rsidP="00963585">
      <w:pPr>
        <w:tabs>
          <w:tab w:val="left" w:pos="6036"/>
        </w:tabs>
        <w:suppressAutoHyphens/>
        <w:rPr>
          <w:rFonts w:eastAsia="Calibri"/>
          <w:b/>
          <w:sz w:val="28"/>
          <w:szCs w:val="28"/>
          <w:lang w:eastAsia="ar-SA"/>
        </w:rPr>
      </w:pPr>
      <w:r w:rsidRPr="00963585">
        <w:rPr>
          <w:rFonts w:eastAsia="Calibri"/>
          <w:b/>
          <w:sz w:val="28"/>
          <w:szCs w:val="28"/>
          <w:lang w:eastAsia="ar-SA"/>
        </w:rPr>
        <w:t xml:space="preserve">                          Consilier local                                </w:t>
      </w:r>
      <w:r w:rsidRPr="00963585">
        <w:rPr>
          <w:rFonts w:eastAsia="Calibri"/>
          <w:b/>
          <w:sz w:val="28"/>
          <w:szCs w:val="28"/>
          <w:lang w:eastAsia="ar-SA"/>
        </w:rPr>
        <w:tab/>
        <w:t xml:space="preserve">   Secretar general</w:t>
      </w:r>
    </w:p>
    <w:p w:rsidR="008A6EEF" w:rsidRPr="00963585" w:rsidRDefault="00963585" w:rsidP="00963585">
      <w:pPr>
        <w:tabs>
          <w:tab w:val="left" w:pos="7163"/>
        </w:tabs>
        <w:suppressAutoHyphens/>
        <w:rPr>
          <w:rFonts w:eastAsia="Calibri"/>
          <w:b/>
          <w:sz w:val="28"/>
          <w:szCs w:val="28"/>
          <w:lang w:eastAsia="ar-SA"/>
        </w:rPr>
      </w:pPr>
      <w:r w:rsidRPr="00963585">
        <w:rPr>
          <w:rFonts w:eastAsia="Calibri"/>
          <w:b/>
          <w:sz w:val="28"/>
          <w:szCs w:val="28"/>
          <w:lang w:eastAsia="ar-SA"/>
        </w:rPr>
        <w:t xml:space="preserve">                         Daniel Dimache                                         Vasile Mihai  </w:t>
      </w:r>
      <w:r w:rsidRPr="00963585">
        <w:rPr>
          <w:rFonts w:eastAsia="Calibri"/>
          <w:b/>
          <w:sz w:val="28"/>
          <w:szCs w:val="28"/>
          <w:lang w:val="en-GB" w:eastAsia="ar-SA"/>
        </w:rPr>
        <w:tab/>
        <w:t xml:space="preserve">                                                                   </w:t>
      </w:r>
      <w:bookmarkStart w:id="0" w:name="_GoBack"/>
      <w:bookmarkEnd w:id="0"/>
      <w:r w:rsidR="001B6BB2">
        <w:rPr>
          <w:rFonts w:ascii="Ro Times New Roman" w:hAnsi="Ro Times New Roman"/>
        </w:rPr>
        <w:t xml:space="preserve">                 </w:t>
      </w:r>
    </w:p>
    <w:sectPr w:rsidR="008A6EEF" w:rsidRPr="00963585" w:rsidSect="00297029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 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51720"/>
    <w:multiLevelType w:val="hybridMultilevel"/>
    <w:tmpl w:val="C20259DC"/>
    <w:lvl w:ilvl="0" w:tplc="D78EDB46">
      <w:start w:val="8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6F375E2A"/>
    <w:multiLevelType w:val="hybridMultilevel"/>
    <w:tmpl w:val="E3606950"/>
    <w:lvl w:ilvl="0" w:tplc="70841A34">
      <w:start w:val="1"/>
      <w:numFmt w:val="decimal"/>
      <w:lvlText w:val="%1."/>
      <w:lvlJc w:val="left"/>
      <w:pPr>
        <w:tabs>
          <w:tab w:val="num" w:pos="1410"/>
        </w:tabs>
        <w:ind w:left="1410" w:hanging="630"/>
      </w:pPr>
    </w:lvl>
    <w:lvl w:ilvl="1" w:tplc="AAECC884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Ro Times New Roman" w:eastAsia="Times New Roman" w:hAnsi="Ro 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C654A"/>
    <w:multiLevelType w:val="hybridMultilevel"/>
    <w:tmpl w:val="F2A0A6CA"/>
    <w:lvl w:ilvl="0" w:tplc="88F812DC">
      <w:start w:val="1"/>
      <w:numFmt w:val="decimal"/>
      <w:lvlText w:val="%1."/>
      <w:lvlJc w:val="left"/>
      <w:pPr>
        <w:ind w:left="18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8404CA"/>
    <w:multiLevelType w:val="hybridMultilevel"/>
    <w:tmpl w:val="BA9A3888"/>
    <w:lvl w:ilvl="0" w:tplc="318E94A4">
      <w:start w:val="1"/>
      <w:numFmt w:val="upperRoman"/>
      <w:lvlText w:val="%1."/>
      <w:lvlJc w:val="left"/>
      <w:pPr>
        <w:ind w:left="1620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1285"/>
    <w:rsid w:val="001B0AA2"/>
    <w:rsid w:val="001B48BD"/>
    <w:rsid w:val="001B6BB2"/>
    <w:rsid w:val="002067B0"/>
    <w:rsid w:val="00297029"/>
    <w:rsid w:val="003559A9"/>
    <w:rsid w:val="004515EC"/>
    <w:rsid w:val="004B0A8B"/>
    <w:rsid w:val="0063381C"/>
    <w:rsid w:val="007B0E7B"/>
    <w:rsid w:val="00850065"/>
    <w:rsid w:val="008A6EEF"/>
    <w:rsid w:val="00963585"/>
    <w:rsid w:val="009C1285"/>
    <w:rsid w:val="00A97893"/>
    <w:rsid w:val="00C11CA3"/>
    <w:rsid w:val="00C15B84"/>
    <w:rsid w:val="00C170A2"/>
    <w:rsid w:val="00DF31FE"/>
    <w:rsid w:val="00EB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5B84"/>
    <w:pPr>
      <w:keepNext/>
      <w:tabs>
        <w:tab w:val="left" w:pos="3640"/>
      </w:tabs>
      <w:jc w:val="center"/>
      <w:outlineLvl w:val="1"/>
    </w:pPr>
    <w:rPr>
      <w:b/>
      <w:bCs/>
      <w:sz w:val="3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15B84"/>
    <w:rPr>
      <w:rFonts w:ascii="Times New Roman" w:eastAsia="Times New Roman" w:hAnsi="Times New Roman" w:cs="Times New Roman"/>
      <w:b/>
      <w:bCs/>
      <w:sz w:val="32"/>
      <w:szCs w:val="72"/>
      <w:lang w:eastAsia="ro-RO"/>
    </w:rPr>
  </w:style>
  <w:style w:type="character" w:styleId="Hyperlink">
    <w:name w:val="Hyperlink"/>
    <w:basedOn w:val="DefaultParagraphFont"/>
    <w:semiHidden/>
    <w:unhideWhenUsed/>
    <w:rsid w:val="00C15B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15B84"/>
    <w:pPr>
      <w:pBdr>
        <w:bottom w:val="single" w:sz="6" w:space="1" w:color="auto"/>
      </w:pBdr>
      <w:jc w:val="center"/>
    </w:pPr>
    <w:rPr>
      <w:b/>
      <w:bCs/>
      <w:sz w:val="36"/>
      <w:szCs w:val="72"/>
    </w:rPr>
  </w:style>
  <w:style w:type="character" w:customStyle="1" w:styleId="TitleChar">
    <w:name w:val="Title Char"/>
    <w:basedOn w:val="DefaultParagraphFont"/>
    <w:link w:val="Title"/>
    <w:rsid w:val="00C15B84"/>
    <w:rPr>
      <w:rFonts w:ascii="Times New Roman" w:eastAsia="Times New Roman" w:hAnsi="Times New Roman" w:cs="Times New Roman"/>
      <w:b/>
      <w:bCs/>
      <w:sz w:val="36"/>
      <w:szCs w:val="72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15B84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15B8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C15B84"/>
    <w:pPr>
      <w:autoSpaceDE w:val="0"/>
      <w:autoSpaceDN w:val="0"/>
      <w:adjustRightInd w:val="0"/>
    </w:pPr>
    <w:rPr>
      <w:sz w:val="28"/>
      <w:szCs w:val="32"/>
      <w:lang w:val="fr-FR"/>
    </w:rPr>
  </w:style>
  <w:style w:type="character" w:customStyle="1" w:styleId="BodyText2Char">
    <w:name w:val="Body Text 2 Char"/>
    <w:basedOn w:val="DefaultParagraphFont"/>
    <w:link w:val="BodyText2"/>
    <w:semiHidden/>
    <w:rsid w:val="00C15B84"/>
    <w:rPr>
      <w:rFonts w:ascii="Times New Roman" w:eastAsia="Times New Roman" w:hAnsi="Times New Roman" w:cs="Times New Roman"/>
      <w:sz w:val="28"/>
      <w:szCs w:val="32"/>
      <w:lang w:val="fr-FR" w:eastAsia="ro-RO"/>
    </w:rPr>
  </w:style>
  <w:style w:type="paragraph" w:styleId="BodyText3">
    <w:name w:val="Body Text 3"/>
    <w:basedOn w:val="Normal"/>
    <w:link w:val="BodyText3Char"/>
    <w:semiHidden/>
    <w:unhideWhenUsed/>
    <w:rsid w:val="00C15B84"/>
    <w:pPr>
      <w:autoSpaceDE w:val="0"/>
      <w:autoSpaceDN w:val="0"/>
      <w:adjustRightInd w:val="0"/>
      <w:jc w:val="both"/>
    </w:pPr>
    <w:rPr>
      <w:sz w:val="28"/>
      <w:szCs w:val="32"/>
    </w:rPr>
  </w:style>
  <w:style w:type="character" w:customStyle="1" w:styleId="BodyText3Char">
    <w:name w:val="Body Text 3 Char"/>
    <w:basedOn w:val="DefaultParagraphFont"/>
    <w:link w:val="BodyText3"/>
    <w:semiHidden/>
    <w:rsid w:val="00C15B84"/>
    <w:rPr>
      <w:rFonts w:ascii="Times New Roman" w:eastAsia="Times New Roman" w:hAnsi="Times New Roman" w:cs="Times New Roman"/>
      <w:sz w:val="28"/>
      <w:szCs w:val="32"/>
      <w:lang w:eastAsia="ro-RO"/>
    </w:rPr>
  </w:style>
  <w:style w:type="paragraph" w:styleId="ListParagraph">
    <w:name w:val="List Paragraph"/>
    <w:basedOn w:val="Normal"/>
    <w:uiPriority w:val="34"/>
    <w:qFormat/>
    <w:rsid w:val="00C15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5B84"/>
    <w:pPr>
      <w:keepNext/>
      <w:tabs>
        <w:tab w:val="left" w:pos="3640"/>
      </w:tabs>
      <w:jc w:val="center"/>
      <w:outlineLvl w:val="1"/>
    </w:pPr>
    <w:rPr>
      <w:b/>
      <w:bCs/>
      <w:sz w:val="3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15B84"/>
    <w:rPr>
      <w:rFonts w:ascii="Times New Roman" w:eastAsia="Times New Roman" w:hAnsi="Times New Roman" w:cs="Times New Roman"/>
      <w:b/>
      <w:bCs/>
      <w:sz w:val="32"/>
      <w:szCs w:val="72"/>
      <w:lang w:eastAsia="ro-RO"/>
    </w:rPr>
  </w:style>
  <w:style w:type="character" w:styleId="Hyperlink">
    <w:name w:val="Hyperlink"/>
    <w:basedOn w:val="DefaultParagraphFont"/>
    <w:semiHidden/>
    <w:unhideWhenUsed/>
    <w:rsid w:val="00C15B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15B84"/>
    <w:pPr>
      <w:pBdr>
        <w:bottom w:val="single" w:sz="6" w:space="1" w:color="auto"/>
      </w:pBdr>
      <w:jc w:val="center"/>
    </w:pPr>
    <w:rPr>
      <w:b/>
      <w:bCs/>
      <w:sz w:val="36"/>
      <w:szCs w:val="72"/>
    </w:rPr>
  </w:style>
  <w:style w:type="character" w:customStyle="1" w:styleId="TitleChar">
    <w:name w:val="Title Char"/>
    <w:basedOn w:val="DefaultParagraphFont"/>
    <w:link w:val="Title"/>
    <w:rsid w:val="00C15B84"/>
    <w:rPr>
      <w:rFonts w:ascii="Times New Roman" w:eastAsia="Times New Roman" w:hAnsi="Times New Roman" w:cs="Times New Roman"/>
      <w:b/>
      <w:bCs/>
      <w:sz w:val="36"/>
      <w:szCs w:val="72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15B84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15B8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C15B84"/>
    <w:pPr>
      <w:autoSpaceDE w:val="0"/>
      <w:autoSpaceDN w:val="0"/>
      <w:adjustRightInd w:val="0"/>
    </w:pPr>
    <w:rPr>
      <w:sz w:val="28"/>
      <w:szCs w:val="32"/>
      <w:lang w:val="fr-FR"/>
    </w:rPr>
  </w:style>
  <w:style w:type="character" w:customStyle="1" w:styleId="BodyText2Char">
    <w:name w:val="Body Text 2 Char"/>
    <w:basedOn w:val="DefaultParagraphFont"/>
    <w:link w:val="BodyText2"/>
    <w:semiHidden/>
    <w:rsid w:val="00C15B84"/>
    <w:rPr>
      <w:rFonts w:ascii="Times New Roman" w:eastAsia="Times New Roman" w:hAnsi="Times New Roman" w:cs="Times New Roman"/>
      <w:sz w:val="28"/>
      <w:szCs w:val="32"/>
      <w:lang w:val="fr-FR" w:eastAsia="ro-RO"/>
    </w:rPr>
  </w:style>
  <w:style w:type="paragraph" w:styleId="BodyText3">
    <w:name w:val="Body Text 3"/>
    <w:basedOn w:val="Normal"/>
    <w:link w:val="BodyText3Char"/>
    <w:semiHidden/>
    <w:unhideWhenUsed/>
    <w:rsid w:val="00C15B84"/>
    <w:pPr>
      <w:autoSpaceDE w:val="0"/>
      <w:autoSpaceDN w:val="0"/>
      <w:adjustRightInd w:val="0"/>
      <w:jc w:val="both"/>
    </w:pPr>
    <w:rPr>
      <w:sz w:val="28"/>
      <w:szCs w:val="32"/>
    </w:rPr>
  </w:style>
  <w:style w:type="character" w:customStyle="1" w:styleId="BodyText3Char">
    <w:name w:val="Body Text 3 Char"/>
    <w:basedOn w:val="DefaultParagraphFont"/>
    <w:link w:val="BodyText3"/>
    <w:semiHidden/>
    <w:rsid w:val="00C15B84"/>
    <w:rPr>
      <w:rFonts w:ascii="Times New Roman" w:eastAsia="Times New Roman" w:hAnsi="Times New Roman" w:cs="Times New Roman"/>
      <w:sz w:val="28"/>
      <w:szCs w:val="32"/>
      <w:lang w:eastAsia="ro-RO"/>
    </w:rPr>
  </w:style>
  <w:style w:type="paragraph" w:styleId="ListParagraph">
    <w:name w:val="List Paragraph"/>
    <w:basedOn w:val="Normal"/>
    <w:uiPriority w:val="34"/>
    <w:qFormat/>
    <w:rsid w:val="00C15B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752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Victoria</dc:creator>
  <cp:keywords/>
  <dc:description/>
  <cp:lastModifiedBy>User</cp:lastModifiedBy>
  <cp:revision>18</cp:revision>
  <cp:lastPrinted>2020-08-31T12:50:00Z</cp:lastPrinted>
  <dcterms:created xsi:type="dcterms:W3CDTF">2019-05-14T10:45:00Z</dcterms:created>
  <dcterms:modified xsi:type="dcterms:W3CDTF">2020-09-02T08:23:00Z</dcterms:modified>
</cp:coreProperties>
</file>